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Извещение </w:t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 размещении проекта отчета об итогах государственной кадастровой оценки по состоянию на 01 января 2026 года одновременно в отношении всех категорий земельных участков на территории Волгоградской области, учтенных в едином государственном реестре недвижимости </w:t>
      </w:r>
    </w:p>
    <w:p>
      <w:pPr>
        <w:pStyle w:val="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Согласно федеральному законодательству государственная кадастровая оценка земельных участков в 2026 году проводится во всех субъектах Российской Федерации. Каждый собственник сможет ознакомиться и сверить предварительные данные.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Государственным бюджетным учреждением Волгоградской области "Центр государственной кадастровой оценки" (далее – ГБУ ВО "Центр ГКО") подготовлен проект отчета о выполненной работе в отношении всех категорий земельных участков на территории региона, учтенных в едином государственном реестре недвижимости. Проект отчета размещен на сайте Фонда данных государственной кадастровой оценки (</w:t>
      </w:r>
      <w:r>
        <w:rPr>
          <w:rFonts w:cs="Times New Roman" w:ascii="Times New Roman" w:hAnsi="Times New Roman"/>
          <w:sz w:val="28"/>
          <w:szCs w:val="28"/>
          <w:lang w:val="en-US"/>
        </w:rPr>
        <w:t>nspd</w:t>
      </w:r>
      <w:r>
        <w:rPr>
          <w:rFonts w:cs="Times New Roman" w:ascii="Times New Roman" w:hAnsi="Times New Roman"/>
          <w:sz w:val="28"/>
          <w:szCs w:val="28"/>
        </w:rPr>
        <w:t xml:space="preserve">.gov.ru).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 заинтересованные лица могут ознакомиться с предварительными данными на официальном сайте ГБУ ВО "Центр ГКО" (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http://volbti.ru/otchet-2026-7z/</w:t>
        </w:r>
      </w:hyperlink>
      <w:r>
        <w:rPr>
          <w:rFonts w:cs="Times New Roman" w:ascii="Times New Roman" w:hAnsi="Times New Roman"/>
          <w:sz w:val="28"/>
          <w:szCs w:val="28"/>
        </w:rPr>
        <w:t>)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и до 22 августа 2026 г. сообщить о своих замечаниях, связанных с определением кадастровой стоимости.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Обращаем внимание, что вышеуказанные замечания могут быть представлены в ГБУ ВО "Центр ГКО" (400012, г. Волгоград, ул. Витимская, д. 15А, офис 50; график работы: Пн-Чт: 8:00 – 17:00, Пт: 8:00 – 16:00. Телефоны: Телефоны: (8442)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31-94-03, (8442) 31-94-32; e-mail: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ibti@volbti.ru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; сайт </w:t>
      </w:r>
      <w:hyperlink r:id="rId4">
        <w:r>
          <w:rPr>
            <w:rFonts w:cs="Times New Roman" w:ascii="Times New Roman" w:hAnsi="Times New Roman"/>
            <w:sz w:val="28"/>
            <w:szCs w:val="28"/>
          </w:rPr>
          <w:t>www.volbti.ru</w:t>
        </w:r>
      </w:hyperlink>
      <w:r>
        <w:rPr>
          <w:rFonts w:cs="Times New Roman" w:ascii="Times New Roman" w:hAnsi="Times New Roman"/>
          <w:sz w:val="28"/>
          <w:szCs w:val="28"/>
        </w:rPr>
        <w:t>) или в МФЦ как лично, так и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услуг, государственную географическую информационную систему, обеспечивающую функционирование национальной системы пространственных данных (далее – государственная информационная система).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Днем представления замечаний к проекту отчета считается день их представления в ГБУ ВО "Центр ГКО" или МФЦ, а также дата, указанная на оттиске календарного почтового штемпеля уведомления о вручении, либо день его подачи по электронной почте или через портал Госуслуг, государственную информационную систему.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Замечание к проекту отчета наряду с изложением его сути должно содержать: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кадастровый номер объекта недвижимости, в отношении определения кадастровой стоимости которого представляется замечание </w:t>
        <w:br/>
        <w:t>к проекту отчета, если замечание относится к конкретному объекту недвижимости;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>
      <w:pPr>
        <w:pStyle w:val="Normal"/>
        <w:spacing w:lineRule="auto" w:line="240" w:before="0" w:after="0"/>
        <w:ind w:firstLine="708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Замечания к проекту отчета, не соответствующие требованиям, установленным статьей 14 Федерального закона от 03 июля 2016 г. № 237-ФЗ "О государственной кадастровой оценке", не подлежат рассмотрению. Иная форма предоставления замечаний к проекту отчета действующим законодательством не предусмотрена.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5d3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597ccc"/>
    <w:rPr>
      <w:strike w:val="false"/>
      <w:dstrike w:val="false"/>
      <w:color w:val="0000FF"/>
      <w:u w:val="none"/>
      <w:effect w:val="non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unhideWhenUsed/>
    <w:qFormat/>
    <w:rsid w:val="00597cc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volbti.ru/otchet-2026-7z/" TargetMode="External"/><Relationship Id="rId3" Type="http://schemas.openxmlformats.org/officeDocument/2006/relationships/hyperlink" Target="mailto:ibti@volbti.ru" TargetMode="External"/><Relationship Id="rId4" Type="http://schemas.openxmlformats.org/officeDocument/2006/relationships/hyperlink" Target="http://www.volbti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LibreOffice/7.0.3.1$Windows_X86_64 LibreOffice_project/d7547858d014d4cf69878db179d326fc3483e082</Application>
  <Pages>2</Pages>
  <Words>414</Words>
  <Characters>2977</Characters>
  <CharactersWithSpaces>3387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2022-07-06T10:10:00Z</dcterms:created>
  <dc:creator>S_Spirichev</dc:creator>
  <dc:description/>
  <dc:language>ru-RU</dc:language>
  <cp:lastModifiedBy/>
  <cp:lastPrinted>2026-07-24T10:09:00Z</cp:lastPrinted>
  <dcterms:modified xsi:type="dcterms:W3CDTF">2026-08-03T19:25:52Z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